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/>
        </w:rPr>
      </w:pPr>
      <w:r>
        <w:rPr/>
        <w:pict>
          <v:shape style="position:absolute;margin-left:25.920002pt;margin-top:35.999943pt;width:544.7pt;height:764.2pt;mso-position-horizontal-relative:page;mso-position-vertical-relative:page;z-index:-15754240" id="docshape1" coordorigin="518,720" coordsize="10894,15284" path="m636,15886l622,15886,622,15900,636,15900,636,15886xm636,823l622,823,622,838,622,840,622,15886,636,15886,636,840,636,838,636,823xm11294,15886l636,15886,636,15900,11294,15900,11294,15886xm11294,823l636,823,636,838,11294,838,11294,823xm11294,749l636,749,547,749,547,749,547,809,547,840,547,15886,547,15914,547,15974,607,15974,636,15974,11294,15974,11294,15914,636,15914,607,15914,607,15886,607,840,607,809,636,809,11294,809,11294,749xm11294,720l636,720,533,720,518,720,518,734,518,840,518,15886,518,15989,518,16003,533,16003,636,16003,11294,16003,11294,15989,636,15989,533,15989,533,15886,533,840,533,734,636,734,11294,734,11294,720xm11308,15886l11294,15886,11294,15900,11308,15900,11308,15886xm11308,823l11294,823,11294,838,11294,840,11294,15886,11308,15886,11308,840,11308,838,11308,823xm11383,749l11294,749,11294,809,11323,809,11323,840,11323,15886,11323,15914,11294,15914,11294,15974,11323,15974,11383,15974,11383,15914,11383,15886,11383,840,11383,809,11383,749,11383,749xm11412,720l11412,720,11397,720,11294,720,11294,734,11397,734,11397,840,11397,15886,11397,15989,11294,15989,11294,16003,11397,16003,11412,16003,11412,16003,11412,15989,11412,15989,11412,15886,11412,840,11412,734,11412,734,11412,720xe" filled="true" fillcolor="#ff3300" stroked="false">
            <v:path arrowok="t"/>
            <v:fill type="solid"/>
            <w10:wrap type="none"/>
          </v:shape>
        </w:pict>
      </w:r>
      <w:r>
        <w:rPr>
          <w:b/>
          <w:color w:val="FF0000"/>
        </w:rPr>
        <w:t>УГРОЗА</w:t>
      </w:r>
      <w:r>
        <w:rPr>
          <w:b/>
          <w:color w:val="FF0000"/>
          <w:spacing w:val="-4"/>
        </w:rPr>
        <w:t> </w:t>
      </w:r>
      <w:r>
        <w:rPr>
          <w:b/>
          <w:color w:val="FF0000"/>
        </w:rPr>
        <w:t>ТЕРАКТА</w:t>
      </w:r>
      <w:r>
        <w:rPr>
          <w:b/>
          <w:color w:val="FF0000"/>
          <w:spacing w:val="-2"/>
        </w:rPr>
        <w:t> </w:t>
      </w:r>
      <w:r>
        <w:rPr>
          <w:b/>
          <w:color w:val="FF0000"/>
        </w:rPr>
        <w:t>ПО</w:t>
      </w:r>
      <w:r>
        <w:rPr>
          <w:b/>
          <w:color w:val="FF0000"/>
          <w:spacing w:val="-1"/>
        </w:rPr>
        <w:t> </w:t>
      </w:r>
      <w:r>
        <w:rPr>
          <w:b/>
          <w:color w:val="FF0000"/>
        </w:rPr>
        <w:t>ТЕЛЕФОНУ</w:t>
      </w:r>
    </w:p>
    <w:p>
      <w:pPr>
        <w:pStyle w:val="BodyText"/>
        <w:spacing w:line="318" w:lineRule="exact"/>
        <w:ind w:firstLine="0"/>
        <w:jc w:val="left"/>
      </w:pPr>
      <w:r>
        <w:rPr>
          <w:u w:val="single"/>
        </w:rPr>
        <w:t>При</w:t>
      </w:r>
      <w:r>
        <w:rPr>
          <w:spacing w:val="-5"/>
          <w:u w:val="single"/>
        </w:rPr>
        <w:t> </w:t>
      </w:r>
      <w:r>
        <w:rPr>
          <w:u w:val="single"/>
        </w:rPr>
        <w:t>поступлении</w:t>
      </w:r>
      <w:r>
        <w:rPr>
          <w:spacing w:val="-4"/>
          <w:u w:val="single"/>
        </w:rPr>
        <w:t> </w:t>
      </w:r>
      <w:r>
        <w:rPr>
          <w:u w:val="single"/>
        </w:rPr>
        <w:t>угрозы</w:t>
      </w:r>
      <w:r>
        <w:rPr>
          <w:spacing w:val="-4"/>
          <w:u w:val="single"/>
        </w:rPr>
        <w:t> </w:t>
      </w:r>
      <w:r>
        <w:rPr>
          <w:u w:val="single"/>
        </w:rPr>
        <w:t>совершения</w:t>
      </w:r>
      <w:r>
        <w:rPr>
          <w:spacing w:val="-4"/>
          <w:u w:val="single"/>
        </w:rPr>
        <w:t> </w:t>
      </w:r>
      <w:r>
        <w:rPr>
          <w:u w:val="single"/>
        </w:rPr>
        <w:t>террористического</w:t>
      </w:r>
      <w:r>
        <w:rPr>
          <w:spacing w:val="-4"/>
          <w:u w:val="single"/>
        </w:rPr>
        <w:t> </w:t>
      </w:r>
      <w:r>
        <w:rPr>
          <w:u w:val="single"/>
        </w:rPr>
        <w:t>акта</w:t>
      </w:r>
      <w:r>
        <w:rPr>
          <w:spacing w:val="-4"/>
          <w:u w:val="single"/>
        </w:rPr>
        <w:t> </w:t>
      </w:r>
      <w:r>
        <w:rPr>
          <w:u w:val="single"/>
        </w:rPr>
        <w:t>по</w:t>
      </w:r>
      <w:r>
        <w:rPr>
          <w:spacing w:val="-3"/>
          <w:u w:val="single"/>
        </w:rPr>
        <w:t> </w:t>
      </w:r>
      <w:r>
        <w:rPr>
          <w:u w:val="single"/>
        </w:rPr>
        <w:t>телефону:</w:t>
      </w:r>
    </w:p>
    <w:p>
      <w:pPr>
        <w:pStyle w:val="BodyText"/>
        <w:ind w:right="120"/>
      </w:pPr>
      <w:r>
        <w:rPr/>
        <w:t>При</w:t>
      </w:r>
      <w:r>
        <w:rPr>
          <w:spacing w:val="1"/>
        </w:rPr>
        <w:t> </w:t>
      </w:r>
      <w:r>
        <w:rPr/>
        <w:t>завершении разговора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вешайте</w:t>
      </w:r>
      <w:r>
        <w:rPr>
          <w:spacing w:val="1"/>
        </w:rPr>
        <w:t> </w:t>
      </w:r>
      <w:r>
        <w:rPr/>
        <w:t>телефонную</w:t>
      </w:r>
      <w:r>
        <w:rPr>
          <w:spacing w:val="1"/>
        </w:rPr>
        <w:t> </w:t>
      </w:r>
      <w:r>
        <w:rPr/>
        <w:t>трубку 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телефона</w:t>
      </w:r>
      <w:r>
        <w:rPr>
          <w:spacing w:val="1"/>
        </w:rPr>
        <w:t> </w:t>
      </w:r>
      <w:r>
        <w:rPr/>
        <w:t>(посыльным)</w:t>
      </w:r>
      <w:r>
        <w:rPr>
          <w:spacing w:val="1"/>
        </w:rPr>
        <w:t> </w:t>
      </w:r>
      <w:r>
        <w:rPr/>
        <w:t>обеспечьте</w:t>
      </w:r>
      <w:r>
        <w:rPr>
          <w:spacing w:val="1"/>
        </w:rPr>
        <w:t> </w:t>
      </w:r>
      <w:r>
        <w:rPr/>
        <w:t>немедленную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сотруднику</w:t>
      </w:r>
      <w:r>
        <w:rPr>
          <w:spacing w:val="-4"/>
        </w:rPr>
        <w:t> </w:t>
      </w:r>
      <w:r>
        <w:rPr/>
        <w:t>МВД.</w:t>
      </w:r>
    </w:p>
    <w:p>
      <w:pPr>
        <w:pStyle w:val="BodyText"/>
        <w:spacing w:before="1"/>
        <w:ind w:right="122"/>
      </w:pPr>
      <w:r>
        <w:rPr/>
        <w:t>При</w:t>
      </w:r>
      <w:r>
        <w:rPr>
          <w:spacing w:val="26"/>
        </w:rPr>
        <w:t> </w:t>
      </w:r>
      <w:r>
        <w:rPr/>
        <w:t>разговоре</w:t>
      </w:r>
      <w:r>
        <w:rPr>
          <w:spacing w:val="27"/>
        </w:rPr>
        <w:t> </w:t>
      </w:r>
      <w:r>
        <w:rPr/>
        <w:t>не</w:t>
      </w:r>
      <w:r>
        <w:rPr>
          <w:spacing w:val="28"/>
        </w:rPr>
        <w:t> </w:t>
      </w:r>
      <w:r>
        <w:rPr/>
        <w:t>вдаваться</w:t>
      </w:r>
      <w:r>
        <w:rPr>
          <w:spacing w:val="30"/>
        </w:rPr>
        <w:t> </w:t>
      </w:r>
      <w:r>
        <w:rPr/>
        <w:t>в</w:t>
      </w:r>
      <w:r>
        <w:rPr>
          <w:spacing w:val="25"/>
        </w:rPr>
        <w:t> </w:t>
      </w:r>
      <w:r>
        <w:rPr/>
        <w:t>панику</w:t>
      </w:r>
      <w:r>
        <w:rPr>
          <w:spacing w:val="26"/>
        </w:rPr>
        <w:t> </w:t>
      </w:r>
      <w:r>
        <w:rPr/>
        <w:t>(быть</w:t>
      </w:r>
      <w:r>
        <w:rPr>
          <w:spacing w:val="27"/>
        </w:rPr>
        <w:t> </w:t>
      </w:r>
      <w:r>
        <w:rPr/>
        <w:t>выдержанными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вежливыми,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прерывать</w:t>
      </w:r>
      <w:r>
        <w:rPr>
          <w:spacing w:val="-2"/>
        </w:rPr>
        <w:t> </w:t>
      </w:r>
      <w:r>
        <w:rPr/>
        <w:t>говорящего).</w:t>
      </w:r>
    </w:p>
    <w:p>
      <w:pPr>
        <w:pStyle w:val="BodyText"/>
        <w:ind w:right="121"/>
      </w:pPr>
      <w:r>
        <w:rPr/>
        <w:t>Зарегистрировать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звонка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продолжительность,</w:t>
      </w:r>
      <w:r>
        <w:rPr>
          <w:spacing w:val="1"/>
        </w:rPr>
        <w:t> </w:t>
      </w:r>
      <w:r>
        <w:rPr/>
        <w:t>характер звонка (городской</w:t>
      </w:r>
      <w:r>
        <w:rPr>
          <w:spacing w:val="-1"/>
        </w:rPr>
        <w:t> </w:t>
      </w:r>
      <w:r>
        <w:rPr/>
        <w:t>или междугородный).</w:t>
      </w:r>
    </w:p>
    <w:p>
      <w:pPr>
        <w:pStyle w:val="BodyText"/>
        <w:spacing w:line="322" w:lineRule="exact" w:before="1"/>
        <w:ind w:left="669" w:firstLine="0"/>
      </w:pPr>
      <w:r>
        <w:rPr/>
        <w:t>Постараться</w:t>
      </w:r>
      <w:r>
        <w:rPr>
          <w:spacing w:val="24"/>
        </w:rPr>
        <w:t> </w:t>
      </w:r>
      <w:r>
        <w:rPr/>
        <w:t>дословно</w:t>
      </w:r>
      <w:r>
        <w:rPr>
          <w:spacing w:val="26"/>
        </w:rPr>
        <w:t> </w:t>
      </w:r>
      <w:r>
        <w:rPr/>
        <w:t>запомнить</w:t>
      </w:r>
      <w:r>
        <w:rPr>
          <w:spacing w:val="22"/>
        </w:rPr>
        <w:t> </w:t>
      </w:r>
      <w:r>
        <w:rPr/>
        <w:t>разговор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зафиксировать</w:t>
      </w:r>
      <w:r>
        <w:rPr>
          <w:spacing w:val="23"/>
        </w:rPr>
        <w:t> </w:t>
      </w:r>
      <w:r>
        <w:rPr/>
        <w:t>его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бумаге.</w:t>
      </w:r>
    </w:p>
    <w:p>
      <w:pPr>
        <w:pStyle w:val="BodyText"/>
        <w:ind w:firstLine="0"/>
      </w:pPr>
      <w:r>
        <w:rPr/>
        <w:t>По</w:t>
      </w:r>
      <w:r>
        <w:rPr>
          <w:spacing w:val="-2"/>
        </w:rPr>
        <w:t> </w:t>
      </w:r>
      <w:r>
        <w:rPr/>
        <w:t>ходу</w:t>
      </w:r>
      <w:r>
        <w:rPr>
          <w:spacing w:val="-5"/>
        </w:rPr>
        <w:t> </w:t>
      </w:r>
      <w:r>
        <w:rPr/>
        <w:t>разговора</w:t>
      </w:r>
      <w:r>
        <w:rPr>
          <w:spacing w:val="-2"/>
        </w:rPr>
        <w:t> </w:t>
      </w:r>
      <w:r>
        <w:rPr/>
        <w:t>отметить</w:t>
      </w:r>
      <w:r>
        <w:rPr>
          <w:spacing w:val="-4"/>
        </w:rPr>
        <w:t> </w:t>
      </w:r>
      <w:r>
        <w:rPr/>
        <w:t>пол,</w:t>
      </w:r>
      <w:r>
        <w:rPr>
          <w:spacing w:val="-3"/>
        </w:rPr>
        <w:t> </w:t>
      </w:r>
      <w:r>
        <w:rPr/>
        <w:t>возраст</w:t>
      </w:r>
      <w:r>
        <w:rPr>
          <w:spacing w:val="-3"/>
        </w:rPr>
        <w:t> </w:t>
      </w:r>
      <w:r>
        <w:rPr/>
        <w:t>звонившего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речи: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322" w:lineRule="exact" w:before="0" w:after="0"/>
        <w:ind w:left="414" w:right="0" w:hanging="313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3"/>
          <w:sz w:val="28"/>
        </w:rPr>
        <w:t> </w:t>
      </w:r>
      <w:r>
        <w:rPr>
          <w:sz w:val="28"/>
        </w:rPr>
        <w:t>громкий</w:t>
      </w:r>
      <w:r>
        <w:rPr>
          <w:spacing w:val="-3"/>
          <w:sz w:val="28"/>
        </w:rPr>
        <w:t> </w:t>
      </w:r>
      <w:r>
        <w:rPr>
          <w:sz w:val="28"/>
        </w:rPr>
        <w:t>(тихий),</w:t>
      </w:r>
      <w:r>
        <w:rPr>
          <w:spacing w:val="-5"/>
          <w:sz w:val="28"/>
        </w:rPr>
        <w:t> </w:t>
      </w:r>
      <w:r>
        <w:rPr>
          <w:sz w:val="28"/>
        </w:rPr>
        <w:t>низкий</w:t>
      </w:r>
      <w:r>
        <w:rPr>
          <w:spacing w:val="-3"/>
          <w:sz w:val="28"/>
        </w:rPr>
        <w:t> </w:t>
      </w:r>
      <w:r>
        <w:rPr>
          <w:sz w:val="28"/>
        </w:rPr>
        <w:t>(высокий);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322" w:lineRule="exact" w:before="0" w:after="0"/>
        <w:ind w:left="414" w:right="0" w:hanging="313"/>
        <w:jc w:val="left"/>
        <w:rPr>
          <w:sz w:val="28"/>
        </w:rPr>
      </w:pPr>
      <w:r>
        <w:rPr>
          <w:sz w:val="28"/>
        </w:rPr>
        <w:t>темп</w:t>
      </w:r>
      <w:r>
        <w:rPr>
          <w:spacing w:val="-2"/>
          <w:sz w:val="28"/>
        </w:rPr>
        <w:t> </w:t>
      </w:r>
      <w:r>
        <w:rPr>
          <w:sz w:val="28"/>
        </w:rPr>
        <w:t>речи:</w:t>
      </w:r>
      <w:r>
        <w:rPr>
          <w:spacing w:val="-4"/>
          <w:sz w:val="28"/>
        </w:rPr>
        <w:t> </w:t>
      </w:r>
      <w:r>
        <w:rPr>
          <w:sz w:val="28"/>
        </w:rPr>
        <w:t>быстрая</w:t>
      </w:r>
      <w:r>
        <w:rPr>
          <w:spacing w:val="-2"/>
          <w:sz w:val="28"/>
        </w:rPr>
        <w:t> </w:t>
      </w:r>
      <w:r>
        <w:rPr>
          <w:sz w:val="28"/>
        </w:rPr>
        <w:t>(медленная);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322" w:lineRule="exact" w:before="0" w:after="0"/>
        <w:ind w:left="414" w:right="0" w:hanging="313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-3"/>
          <w:sz w:val="28"/>
        </w:rPr>
        <w:t> </w:t>
      </w:r>
      <w:r>
        <w:rPr>
          <w:sz w:val="28"/>
        </w:rPr>
        <w:t>отчетливое</w:t>
      </w:r>
      <w:r>
        <w:rPr>
          <w:spacing w:val="-4"/>
          <w:sz w:val="28"/>
        </w:rPr>
        <w:t> </w:t>
      </w:r>
      <w:r>
        <w:rPr>
          <w:sz w:val="28"/>
        </w:rPr>
        <w:t>(искаженное),</w:t>
      </w:r>
      <w:r>
        <w:rPr>
          <w:spacing w:val="-5"/>
          <w:sz w:val="28"/>
        </w:rPr>
        <w:t> </w:t>
      </w:r>
      <w:r>
        <w:rPr>
          <w:sz w:val="28"/>
        </w:rPr>
        <w:t>заикание,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акцентом;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  <w:tab w:pos="1529" w:val="left" w:leader="none"/>
          <w:tab w:pos="2436" w:val="left" w:leader="none"/>
          <w:tab w:pos="3932" w:val="left" w:leader="none"/>
          <w:tab w:pos="5806" w:val="left" w:leader="none"/>
          <w:tab w:pos="6204" w:val="left" w:leader="none"/>
          <w:tab w:pos="7633" w:val="left" w:leader="none"/>
          <w:tab w:pos="8032" w:val="left" w:leader="none"/>
        </w:tabs>
        <w:spacing w:line="242" w:lineRule="auto" w:before="0" w:after="0"/>
        <w:ind w:left="102" w:right="120" w:firstLine="0"/>
        <w:jc w:val="left"/>
        <w:rPr>
          <w:sz w:val="28"/>
        </w:rPr>
      </w:pPr>
      <w:r>
        <w:rPr>
          <w:sz w:val="28"/>
        </w:rPr>
        <w:t>манера</w:t>
        <w:tab/>
        <w:t>речи:</w:t>
        <w:tab/>
        <w:t>развязная,</w:t>
        <w:tab/>
        <w:t>угрожающая,</w:t>
        <w:tab/>
        <w:t>с</w:t>
        <w:tab/>
        <w:t>издевкой,</w:t>
        <w:tab/>
        <w:t>с</w:t>
        <w:tab/>
      </w:r>
      <w:r>
        <w:rPr>
          <w:spacing w:val="-1"/>
          <w:sz w:val="28"/>
        </w:rPr>
        <w:t>нецензурными</w:t>
      </w:r>
      <w:r>
        <w:rPr>
          <w:spacing w:val="-67"/>
          <w:sz w:val="28"/>
        </w:rPr>
        <w:t> </w:t>
      </w:r>
      <w:r>
        <w:rPr>
          <w:sz w:val="28"/>
        </w:rPr>
        <w:t>выражениями;</w:t>
      </w:r>
    </w:p>
    <w:p>
      <w:pPr>
        <w:pStyle w:val="BodyText"/>
        <w:ind w:right="123"/>
      </w:pPr>
      <w:r>
        <w:rPr/>
        <w:t>Обязательно отметить звуковой фон (шум автомашин или ж/д транспорта,</w:t>
      </w:r>
      <w:r>
        <w:rPr>
          <w:spacing w:val="1"/>
        </w:rPr>
        <w:t> </w:t>
      </w:r>
      <w:r>
        <w:rPr/>
        <w:t>звуки теле-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радиоаппаратуры,</w:t>
      </w:r>
      <w:r>
        <w:rPr>
          <w:spacing w:val="-1"/>
        </w:rPr>
        <w:t> </w:t>
      </w:r>
      <w:r>
        <w:rPr/>
        <w:t>голоса,</w:t>
      </w:r>
      <w:r>
        <w:rPr>
          <w:spacing w:val="-2"/>
        </w:rPr>
        <w:t> </w:t>
      </w:r>
      <w:r>
        <w:rPr/>
        <w:t>музыка и 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ind w:right="122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выяснения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точных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абоненте сошлитесь на некачественную работу аппарата, постарайтесь в ходе</w:t>
      </w:r>
      <w:r>
        <w:rPr>
          <w:spacing w:val="1"/>
        </w:rPr>
        <w:t> </w:t>
      </w:r>
      <w:r>
        <w:rPr/>
        <w:t>разговора</w:t>
      </w:r>
      <w:r>
        <w:rPr>
          <w:spacing w:val="-1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на следующие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321" w:lineRule="exact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3"/>
          <w:sz w:val="28"/>
        </w:rPr>
        <w:t> </w:t>
      </w:r>
      <w:r>
        <w:rPr>
          <w:sz w:val="28"/>
        </w:rPr>
        <w:t>кому,</w:t>
      </w:r>
      <w:r>
        <w:rPr>
          <w:spacing w:val="-2"/>
          <w:sz w:val="28"/>
        </w:rPr>
        <w:t> </w:t>
      </w:r>
      <w:r>
        <w:rPr>
          <w:sz w:val="28"/>
        </w:rPr>
        <w:t>по какому</w:t>
      </w:r>
      <w:r>
        <w:rPr>
          <w:spacing w:val="-5"/>
          <w:sz w:val="28"/>
        </w:rPr>
        <w:t> </w:t>
      </w:r>
      <w:r>
        <w:rPr>
          <w:sz w:val="28"/>
        </w:rPr>
        <w:t>телефону</w:t>
      </w:r>
      <w:r>
        <w:rPr>
          <w:spacing w:val="-5"/>
          <w:sz w:val="28"/>
        </w:rPr>
        <w:t> </w:t>
      </w:r>
      <w:r>
        <w:rPr>
          <w:sz w:val="28"/>
        </w:rPr>
        <w:t>звонит</w:t>
      </w:r>
      <w:r>
        <w:rPr>
          <w:spacing w:val="-2"/>
          <w:sz w:val="28"/>
        </w:rPr>
        <w:t> </w:t>
      </w:r>
      <w:r>
        <w:rPr>
          <w:sz w:val="28"/>
        </w:rPr>
        <w:t>этот</w:t>
      </w:r>
      <w:r>
        <w:rPr>
          <w:spacing w:val="-1"/>
          <w:sz w:val="28"/>
        </w:rPr>
        <w:t> </w:t>
      </w:r>
      <w:r>
        <w:rPr>
          <w:sz w:val="28"/>
        </w:rPr>
        <w:t>человек?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> </w:t>
      </w:r>
      <w:r>
        <w:rPr>
          <w:sz w:val="28"/>
        </w:rPr>
        <w:t>требования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(она)</w:t>
      </w:r>
      <w:r>
        <w:rPr>
          <w:spacing w:val="-3"/>
          <w:sz w:val="28"/>
        </w:rPr>
        <w:t> </w:t>
      </w:r>
      <w:r>
        <w:rPr>
          <w:sz w:val="28"/>
        </w:rPr>
        <w:t>выдвигает?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Выдвигаются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3"/>
          <w:sz w:val="28"/>
        </w:rPr>
        <w:t> </w:t>
      </w:r>
      <w:r>
        <w:rPr>
          <w:sz w:val="28"/>
        </w:rPr>
        <w:t>лично,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звонящий</w:t>
      </w:r>
      <w:r>
        <w:rPr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роли</w:t>
      </w:r>
      <w:r>
        <w:rPr>
          <w:spacing w:val="-7"/>
          <w:sz w:val="28"/>
        </w:rPr>
        <w:t> </w:t>
      </w:r>
      <w:r>
        <w:rPr>
          <w:sz w:val="28"/>
        </w:rPr>
        <w:t>посредника?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каких условиях</w:t>
      </w:r>
      <w:r>
        <w:rPr>
          <w:spacing w:val="-1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(она,</w:t>
      </w:r>
      <w:r>
        <w:rPr>
          <w:spacing w:val="-3"/>
          <w:sz w:val="28"/>
        </w:rPr>
        <w:t> </w:t>
      </w:r>
      <w:r>
        <w:rPr>
          <w:sz w:val="28"/>
        </w:rPr>
        <w:t>они)</w:t>
      </w:r>
      <w:r>
        <w:rPr>
          <w:spacing w:val="-1"/>
          <w:sz w:val="28"/>
        </w:rPr>
        <w:t> </w:t>
      </w:r>
      <w:r>
        <w:rPr>
          <w:sz w:val="28"/>
        </w:rPr>
        <w:t>согласны</w:t>
      </w:r>
      <w:r>
        <w:rPr>
          <w:spacing w:val="-2"/>
          <w:sz w:val="28"/>
        </w:rPr>
        <w:t> </w:t>
      </w:r>
      <w:r>
        <w:rPr>
          <w:sz w:val="28"/>
        </w:rPr>
        <w:t>отказаться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задуманного?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когда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ним</w:t>
      </w:r>
      <w:r>
        <w:rPr>
          <w:spacing w:val="-1"/>
          <w:sz w:val="28"/>
        </w:rPr>
        <w:t> </w:t>
      </w:r>
      <w:r>
        <w:rPr>
          <w:sz w:val="28"/>
        </w:rPr>
        <w:t>(с</w:t>
      </w:r>
      <w:r>
        <w:rPr>
          <w:spacing w:val="-2"/>
          <w:sz w:val="28"/>
        </w:rPr>
        <w:t> </w:t>
      </w:r>
      <w:r>
        <w:rPr>
          <w:sz w:val="28"/>
        </w:rPr>
        <w:t>ней,</w:t>
      </w:r>
      <w:r>
        <w:rPr>
          <w:spacing w:val="-2"/>
          <w:sz w:val="28"/>
        </w:rPr>
        <w:t> </w:t>
      </w:r>
      <w:r>
        <w:rPr>
          <w:sz w:val="28"/>
        </w:rPr>
        <w:t>с ними)</w:t>
      </w:r>
      <w:r>
        <w:rPr>
          <w:spacing w:val="-1"/>
          <w:sz w:val="28"/>
        </w:rPr>
        <w:t> </w:t>
      </w:r>
      <w:r>
        <w:rPr>
          <w:sz w:val="28"/>
        </w:rPr>
        <w:t>можно связаться?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322" w:lineRule="exact" w:before="0" w:after="0"/>
        <w:ind w:left="313" w:right="0" w:hanging="212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можете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сообщить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звонке?</w:t>
      </w:r>
    </w:p>
    <w:p>
      <w:pPr>
        <w:pStyle w:val="BodyText"/>
        <w:ind w:right="114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определителя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запишите</w:t>
      </w:r>
      <w:r>
        <w:rPr>
          <w:spacing w:val="1"/>
        </w:rPr>
        <w:t> </w:t>
      </w:r>
      <w:r>
        <w:rPr/>
        <w:t>определившийся номер в тетрадь, что позволит избежать его случайной утраты</w:t>
      </w:r>
      <w:r>
        <w:rPr>
          <w:spacing w:val="1"/>
        </w:rPr>
        <w:t> </w:t>
      </w:r>
      <w:r>
        <w:rPr/>
        <w:t>при отключении электроэнергии. При использовании звукозаписи извлеките и</w:t>
      </w:r>
      <w:r>
        <w:rPr>
          <w:spacing w:val="1"/>
        </w:rPr>
        <w:t> </w:t>
      </w:r>
      <w:r>
        <w:rPr/>
        <w:t>сохраните</w:t>
      </w:r>
      <w:r>
        <w:rPr>
          <w:spacing w:val="-1"/>
        </w:rPr>
        <w:t> </w:t>
      </w:r>
      <w:r>
        <w:rPr/>
        <w:t>кассету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записью</w:t>
      </w:r>
      <w:r>
        <w:rPr>
          <w:spacing w:val="-5"/>
        </w:rPr>
        <w:t> </w:t>
      </w:r>
      <w:r>
        <w:rPr/>
        <w:t>разговора.</w:t>
      </w:r>
    </w:p>
    <w:p>
      <w:pPr>
        <w:pStyle w:val="BodyText"/>
        <w:ind w:right="119"/>
      </w:pPr>
      <w:r>
        <w:rPr/>
        <w:t>Максимально</w:t>
      </w:r>
      <w:r>
        <w:rPr>
          <w:spacing w:val="1"/>
        </w:rPr>
        <w:t> </w:t>
      </w:r>
      <w:r>
        <w:rPr/>
        <w:t>ограничьте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полученной</w:t>
      </w:r>
      <w:r>
        <w:rPr>
          <w:spacing w:val="-67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пресечения</w:t>
      </w:r>
      <w:r>
        <w:rPr>
          <w:spacing w:val="1"/>
        </w:rPr>
        <w:t> </w:t>
      </w:r>
      <w:r>
        <w:rPr/>
        <w:t>паники.</w:t>
      </w:r>
      <w:r>
        <w:rPr>
          <w:spacing w:val="1"/>
        </w:rPr>
        <w:t> </w:t>
      </w:r>
      <w:r>
        <w:rPr/>
        <w:t>Организуйте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дежурного персонала: об их наблюдениях о количестве и приметах последних</w:t>
      </w:r>
      <w:r>
        <w:rPr>
          <w:spacing w:val="1"/>
        </w:rPr>
        <w:t> </w:t>
      </w:r>
      <w:r>
        <w:rPr/>
        <w:t>посетителей, отъезжающих машин (номера, марка, цвет), приметах посторонних</w:t>
      </w:r>
      <w:r>
        <w:rPr>
          <w:spacing w:val="-67"/>
        </w:rPr>
        <w:t> </w:t>
      </w:r>
      <w:r>
        <w:rPr/>
        <w:t>лиц с</w:t>
      </w:r>
      <w:r>
        <w:rPr>
          <w:spacing w:val="-1"/>
        </w:rPr>
        <w:t> </w:t>
      </w:r>
      <w:r>
        <w:rPr/>
        <w:t>чемоданами,</w:t>
      </w:r>
      <w:r>
        <w:rPr>
          <w:spacing w:val="-1"/>
        </w:rPr>
        <w:t> </w:t>
      </w:r>
      <w:r>
        <w:rPr/>
        <w:t>сумками</w:t>
      </w:r>
      <w:r>
        <w:rPr>
          <w:spacing w:val="1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right="120"/>
      </w:pPr>
      <w:r>
        <w:rPr/>
        <w:t>Под любым благовидным предлогом (отключение света, проветривание,</w:t>
      </w:r>
      <w:r>
        <w:rPr>
          <w:spacing w:val="1"/>
        </w:rPr>
        <w:t> </w:t>
      </w:r>
      <w:r>
        <w:rPr/>
        <w:t>необходимость</w:t>
      </w:r>
      <w:r>
        <w:rPr>
          <w:spacing w:val="-4"/>
        </w:rPr>
        <w:t> </w:t>
      </w:r>
      <w:r>
        <w:rPr/>
        <w:t>влажной</w:t>
      </w:r>
      <w:r>
        <w:rPr>
          <w:spacing w:val="-2"/>
        </w:rPr>
        <w:t> </w:t>
      </w:r>
      <w:r>
        <w:rPr/>
        <w:t>уборки)</w:t>
      </w:r>
      <w:r>
        <w:rPr>
          <w:spacing w:val="-2"/>
        </w:rPr>
        <w:t> </w:t>
      </w:r>
      <w:r>
        <w:rPr/>
        <w:t>произведите</w:t>
      </w:r>
      <w:r>
        <w:rPr>
          <w:spacing w:val="-3"/>
        </w:rPr>
        <w:t> </w:t>
      </w:r>
      <w:r>
        <w:rPr/>
        <w:t>экстренную</w:t>
      </w:r>
      <w:r>
        <w:rPr>
          <w:spacing w:val="-2"/>
        </w:rPr>
        <w:t> </w:t>
      </w:r>
      <w:r>
        <w:rPr/>
        <w:t>эвакуацию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ind w:right="114"/>
      </w:pPr>
      <w:r>
        <w:rPr/>
        <w:t>Организуйте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дежурного</w:t>
      </w:r>
      <w:r>
        <w:rPr>
          <w:spacing w:val="1"/>
        </w:rPr>
        <w:t> </w:t>
      </w:r>
      <w:r>
        <w:rPr/>
        <w:t>персонала</w:t>
      </w:r>
      <w:r>
        <w:rPr>
          <w:spacing w:val="71"/>
        </w:rPr>
        <w:t> </w:t>
      </w:r>
      <w:r>
        <w:rPr/>
        <w:t>(привлеченных</w:t>
      </w:r>
      <w:r>
        <w:rPr>
          <w:spacing w:val="1"/>
        </w:rPr>
        <w:t> </w:t>
      </w:r>
      <w:r>
        <w:rPr/>
        <w:t>сотрудников)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ключей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дверей</w:t>
      </w:r>
      <w:r>
        <w:rPr>
          <w:spacing w:val="1"/>
        </w:rPr>
        <w:t> </w:t>
      </w:r>
      <w:r>
        <w:rPr/>
        <w:t>покидаемых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(кабинетов)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целях обеспечения беспрепятственной работы оперативно-следственных групп,</w:t>
      </w:r>
      <w:r>
        <w:rPr>
          <w:spacing w:val="1"/>
        </w:rPr>
        <w:t> </w:t>
      </w:r>
      <w:r>
        <w:rPr/>
        <w:t>кинологов.</w:t>
      </w:r>
    </w:p>
    <w:p>
      <w:pPr>
        <w:pStyle w:val="BodyText"/>
        <w:ind w:right="124"/>
      </w:pPr>
      <w:r>
        <w:rPr/>
        <w:t>Ожидайте</w:t>
      </w:r>
      <w:r>
        <w:rPr>
          <w:spacing w:val="1"/>
        </w:rPr>
        <w:t> </w:t>
      </w:r>
      <w:r>
        <w:rPr/>
        <w:t>повторных</w:t>
      </w:r>
      <w:r>
        <w:rPr>
          <w:spacing w:val="1"/>
        </w:rPr>
        <w:t> </w:t>
      </w:r>
      <w:r>
        <w:rPr/>
        <w:t>звонков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угрозами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ваших</w:t>
      </w:r>
      <w:r>
        <w:rPr>
          <w:spacing w:val="-67"/>
        </w:rPr>
        <w:t> </w:t>
      </w:r>
      <w:r>
        <w:rPr/>
        <w:t>предпринимаемых действий. Используйте повторные звонки с целью выяснения</w:t>
      </w:r>
      <w:r>
        <w:rPr>
          <w:spacing w:val="-67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упущенных</w:t>
      </w:r>
      <w:r>
        <w:rPr>
          <w:spacing w:val="1"/>
        </w:rPr>
        <w:t> </w:t>
      </w:r>
      <w:r>
        <w:rPr/>
        <w:t>вопросов.</w:t>
      </w:r>
    </w:p>
    <w:sectPr>
      <w:type w:val="continuous"/>
      <w:pgSz w:w="11910" w:h="16840"/>
      <w:pgMar w:top="74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02" w:hanging="3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1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5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1" w:line="607" w:lineRule="exact"/>
      <w:ind w:left="167"/>
    </w:pPr>
    <w:rPr>
      <w:rFonts w:ascii="Bookman Old Style" w:hAnsi="Bookman Old Style" w:eastAsia="Bookman Old Style" w:cs="Bookman Old Style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313" w:hanging="2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Ackiy_Comp</dc:creator>
  <dc:title>УГРОЗА ТЕРАКТА ПО ТЕЛЕФОНУ</dc:title>
  <dcterms:created xsi:type="dcterms:W3CDTF">2021-09-15T04:03:53Z</dcterms:created>
  <dcterms:modified xsi:type="dcterms:W3CDTF">2021-09-15T04:03:53Z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